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5" w:rsidRDefault="00700B67" w:rsidP="00700B67">
      <w:pPr>
        <w:jc w:val="center"/>
        <w:rPr>
          <w:sz w:val="32"/>
          <w:szCs w:val="32"/>
        </w:rPr>
      </w:pPr>
      <w:r>
        <w:rPr>
          <w:sz w:val="32"/>
          <w:szCs w:val="32"/>
        </w:rPr>
        <w:t>Challenge Question #2</w:t>
      </w:r>
    </w:p>
    <w:p w:rsidR="00700B67" w:rsidRDefault="00700B67" w:rsidP="00700B67">
      <w:pPr>
        <w:jc w:val="center"/>
        <w:rPr>
          <w:sz w:val="32"/>
          <w:szCs w:val="32"/>
        </w:rPr>
      </w:pPr>
    </w:p>
    <w:p w:rsidR="00700B67" w:rsidRPr="00700B67" w:rsidRDefault="00700B67" w:rsidP="00700B67">
      <w:pPr>
        <w:rPr>
          <w:sz w:val="32"/>
          <w:szCs w:val="32"/>
        </w:rPr>
      </w:pPr>
      <w:r>
        <w:rPr>
          <w:sz w:val="32"/>
          <w:szCs w:val="32"/>
        </w:rPr>
        <w:t>What physical barriers to learning exist in many homes?  What psychological barriers may exist?  Which are easier for children to overcome?  Why?  Which are easier for parents to eliminate?  Why?</w:t>
      </w:r>
      <w:bookmarkStart w:id="0" w:name="_GoBack"/>
      <w:bookmarkEnd w:id="0"/>
    </w:p>
    <w:sectPr w:rsidR="00700B67" w:rsidRPr="00700B67" w:rsidSect="00B734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67"/>
    <w:rsid w:val="00700B67"/>
    <w:rsid w:val="00B73495"/>
    <w:rsid w:val="00E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C1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</dc:creator>
  <cp:keywords/>
  <dc:description/>
  <cp:lastModifiedBy>Carie</cp:lastModifiedBy>
  <cp:revision>1</cp:revision>
  <dcterms:created xsi:type="dcterms:W3CDTF">2017-01-27T16:37:00Z</dcterms:created>
  <dcterms:modified xsi:type="dcterms:W3CDTF">2017-01-27T16:41:00Z</dcterms:modified>
</cp:coreProperties>
</file>