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32" w:rsidRDefault="00741A85" w:rsidP="00741A85">
      <w:pPr>
        <w:jc w:val="center"/>
        <w:rPr>
          <w:sz w:val="32"/>
          <w:szCs w:val="32"/>
        </w:rPr>
      </w:pPr>
      <w:r>
        <w:rPr>
          <w:sz w:val="32"/>
          <w:szCs w:val="32"/>
        </w:rPr>
        <w:t>Reading Check #2</w:t>
      </w:r>
    </w:p>
    <w:p w:rsidR="00741A85" w:rsidRDefault="00741A85" w:rsidP="00741A85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6</w:t>
      </w:r>
    </w:p>
    <w:p w:rsidR="00741A85" w:rsidRDefault="00741A85" w:rsidP="00741A85">
      <w:pPr>
        <w:jc w:val="center"/>
        <w:rPr>
          <w:sz w:val="32"/>
          <w:szCs w:val="32"/>
        </w:rPr>
      </w:pPr>
    </w:p>
    <w:p w:rsidR="00741A85" w:rsidRDefault="00741A85" w:rsidP="00741A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1A85">
        <w:rPr>
          <w:sz w:val="32"/>
          <w:szCs w:val="32"/>
        </w:rPr>
        <w:t>What do lactation consultants do?</w:t>
      </w:r>
    </w:p>
    <w:p w:rsidR="00741A85" w:rsidRDefault="00741A85" w:rsidP="00741A85">
      <w:pPr>
        <w:pStyle w:val="ListParagraph"/>
        <w:ind w:left="740"/>
        <w:rPr>
          <w:sz w:val="32"/>
          <w:szCs w:val="32"/>
        </w:rPr>
      </w:pPr>
    </w:p>
    <w:p w:rsidR="00741A85" w:rsidRPr="00741A85" w:rsidRDefault="00741A85" w:rsidP="00741A85">
      <w:pPr>
        <w:pStyle w:val="ListParagraph"/>
        <w:ind w:left="740"/>
        <w:rPr>
          <w:sz w:val="32"/>
          <w:szCs w:val="32"/>
        </w:rPr>
      </w:pPr>
    </w:p>
    <w:p w:rsidR="00741A85" w:rsidRDefault="00741A85" w:rsidP="00741A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advantages of rooming-in?</w:t>
      </w:r>
    </w:p>
    <w:p w:rsidR="00741A85" w:rsidRDefault="00741A85" w:rsidP="00741A85">
      <w:pPr>
        <w:pStyle w:val="ListParagraph"/>
        <w:ind w:left="740"/>
        <w:rPr>
          <w:sz w:val="32"/>
          <w:szCs w:val="32"/>
        </w:rPr>
      </w:pPr>
    </w:p>
    <w:p w:rsidR="00741A85" w:rsidRDefault="00741A85" w:rsidP="00741A85">
      <w:pPr>
        <w:pStyle w:val="ListParagraph"/>
        <w:ind w:left="740"/>
        <w:rPr>
          <w:sz w:val="32"/>
          <w:szCs w:val="32"/>
        </w:rPr>
      </w:pPr>
    </w:p>
    <w:p w:rsidR="00741A85" w:rsidRDefault="00741A85" w:rsidP="00741A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document is required for the baby’s personal identification?</w:t>
      </w:r>
    </w:p>
    <w:p w:rsidR="00741A85" w:rsidRDefault="00741A85" w:rsidP="00741A85">
      <w:pPr>
        <w:pStyle w:val="ListParagraph"/>
        <w:ind w:left="740"/>
        <w:rPr>
          <w:sz w:val="32"/>
          <w:szCs w:val="32"/>
        </w:rPr>
      </w:pPr>
    </w:p>
    <w:p w:rsidR="00741A85" w:rsidRDefault="00741A85" w:rsidP="00741A85">
      <w:pPr>
        <w:pStyle w:val="ListParagraph"/>
        <w:ind w:left="740"/>
        <w:rPr>
          <w:sz w:val="32"/>
          <w:szCs w:val="32"/>
        </w:rPr>
      </w:pPr>
      <w:bookmarkStart w:id="0" w:name="_GoBack"/>
      <w:bookmarkEnd w:id="0"/>
    </w:p>
    <w:p w:rsidR="00741A85" w:rsidRPr="00741A85" w:rsidRDefault="00741A85" w:rsidP="00741A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long do premature babies usually stay in the hospital?</w:t>
      </w:r>
    </w:p>
    <w:sectPr w:rsidR="00741A85" w:rsidRPr="00741A85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3F60"/>
    <w:multiLevelType w:val="hybridMultilevel"/>
    <w:tmpl w:val="831EB692"/>
    <w:lvl w:ilvl="0" w:tplc="108ADB8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85"/>
    <w:rsid w:val="003D1932"/>
    <w:rsid w:val="00741A85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2017-08-17T12:39:00Z</dcterms:created>
  <dcterms:modified xsi:type="dcterms:W3CDTF">2017-08-17T12:46:00Z</dcterms:modified>
</cp:coreProperties>
</file>